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 w:rsidRPr="007F2A53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 xml:space="preserve">Муниципальное бюджетное </w:t>
      </w: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 xml:space="preserve">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Казанцевский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 xml:space="preserve"> детский сад</w:t>
      </w: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268DB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 w:rsidRPr="007268DB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09.5pt;height:128.95pt" fillcolor="black">
            <v:shadow color="#868686"/>
            <v:textpath style="font-family:&quot;Arial Black&quot;" fitshape="t" trim="t" string="Картотека"/>
          </v:shape>
        </w:pict>
      </w:r>
      <w:r w:rsidRPr="007268DB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185.9pt;height:94.55pt" adj="7200" fillcolor="black">
            <v:shadow color="#868686"/>
            <v:textpath style="font-family:&quot;Times New Roman&quot;;v-text-kern:t" trim="t" fitpath="t" string="игр"/>
          </v:shape>
        </w:pict>
      </w: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</w:p>
    <w:p w:rsidR="007F2A53" w:rsidRP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0"/>
          <w:lang w:eastAsia="ru-RU"/>
        </w:rPr>
      </w:pPr>
      <w:r w:rsidRPr="007F2A53">
        <w:rPr>
          <w:rFonts w:ascii="Times New Roman" w:eastAsia="Times New Roman" w:hAnsi="Times New Roman" w:cs="Times New Roman"/>
          <w:b/>
          <w:bCs/>
          <w:sz w:val="44"/>
          <w:szCs w:val="40"/>
          <w:lang w:eastAsia="ru-RU"/>
        </w:rPr>
        <w:t>ПО РАЗВИТИЮ НАВЫКОВ САМООБСЛУЖИВАНИЯ</w:t>
      </w:r>
    </w:p>
    <w:p w:rsidR="007F2A53" w:rsidRP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0"/>
          <w:lang w:eastAsia="ru-RU"/>
        </w:rPr>
      </w:pP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  <w:r w:rsidRPr="007F2A53"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  <w:t>ВЫПОЛНИЛА:</w:t>
      </w: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  <w:t>ВОСПИТАТЕЛЬ Е.В.Уланова</w:t>
      </w: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</w:p>
    <w:p w:rsidR="007F2A53" w:rsidRPr="007F2A53" w:rsidRDefault="007F2A53" w:rsidP="007F2A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40"/>
          <w:lang w:eastAsia="ru-RU"/>
        </w:rPr>
        <w:t>азанцево, 2021г.</w:t>
      </w:r>
    </w:p>
    <w:p w:rsidR="007F2A53" w:rsidRDefault="007F2A53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7F2A53" w:rsidRDefault="007F2A53" w:rsidP="007F2A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>Картотека игр по развитию навыков самообслуживания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приемы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 с подробным объяснением действий, подробное словесное объяснение, частичный показ, игровые приемы, дидакт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игры, игровые ситуации: р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асскажем мишке: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«Как правильно кушать»; 2. «Как складывать одежду»; 3. «Как вытирать руки»; 4. «Как полоскать рот после 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5. «Как кушать вилкой» и т.д.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произведения; беседы «Почему нужно полоскать рот после еды», «Как и когда мы пользуемся салфеткой», «Дети умываются» (с рассматриванием картинок); настольные игры «Лото».</w:t>
      </w:r>
      <w:r w:rsidR="004978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Игровая ситуация 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u w:val="single"/>
          <w:lang w:eastAsia="ru-RU"/>
        </w:rPr>
        <w:t>«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Научим куклу мыть руки»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закреплять знания о предметах личной гигиены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мытья и умывания, последовательность действий, способствовать формированию привычки к опрятности.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и предметы</w:t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 гигиены</w:t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мытья и умывания, куклы.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перед игровым уголком, в котором стоит умывальник, шкафчик с полотенцем. Педагог приводит куклу Аню с грязными руками. Кукла Аня собирается в гости и «переодевается». Она «берет» платье «грязными руками» и на платье остаются пятна. Увидев это, кукла Аня начинает плакать. Педагог говорит: «Ой, кукла Аня взяла платье грязными руками! Дети, что же надо сделать? (Правильно, кукле необходимо помыть руки.) Не плачь, Аня, мы сейчас вымоем тебе руки».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д/и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lang w:eastAsia="ru-RU"/>
        </w:rPr>
        <w:t> «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Правила гигиены»</w:t>
      </w: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Задача:</w:t>
      </w:r>
      <w:r w:rsidR="002D460C" w:rsidRPr="004978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просит 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Упражнение «Мыльные перчатки»</w:t>
      </w:r>
    </w:p>
    <w:p w:rsidR="002D460C" w:rsidRPr="002D460C" w:rsidRDefault="007F2A53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учить детей хорошо намыливать</w:t>
      </w:r>
      <w:r w:rsidR="002D460C" w:rsidRPr="002D46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руки с внешней и внутренней стороны до образования пузырей.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ванная комната, детское мыло, полотенце.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Педагог: «Мы подойдем к раковине, откроем кран и пустим теплую воду, а сейчас мы возьмем мыло и сделаем себе красивые "белые перчатки". Педагог поэтапно объясняет процесс намыливания рук. Дети намыливают руки без воды до образования белой пены, затем дети кладут мыло в мыльницу и распределяют мыло по рукам круговыми движениями. Педагог обращает внимание детей на то, что у них получились модные "белые перчатки". В работе целесообразно использовать различные стихи и </w:t>
      </w:r>
      <w:proofErr w:type="spellStart"/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Например: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«Ладушки, ладушки, с мылом </w:t>
      </w:r>
      <w:proofErr w:type="gramStart"/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лапушки, Чистые ладошки, вот вам хлеб да ложки! В кране булькает вода. Очень даже здорово!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Умывается сама </w:t>
      </w:r>
      <w:r w:rsidRPr="002D46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(имя ребенка)»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игровая ситуация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«Сделаем куклам разные прически»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закреплять навыки ухода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волосами, уточнить названия необходимых для этого предметов, формировать понятие «опрятный внешний вид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куклы, расчёски, заколки.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воспитатель предлагает детям причесать кукол.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д/и « 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Подбери пару»</w:t>
      </w: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соотносить предметы на картинках с действиями; закреплять навыки самообслуживания; развивать логическое мышление.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картинки: пылесос, расческа, мыло, шкаф для игрушек; сюжетные картинки: уборка квартиры, ботинки, одежда, игрушки.</w:t>
      </w:r>
      <w:proofErr w:type="gramEnd"/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внимательно рассматривают полученные картинки, сравнивают их и подбирают пары, объясняют свой выбор.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д/и 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« Что сначала, что потом»</w:t>
      </w: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учить детей располагать картинки в порядке развития сюжета, пользуясь вспомогательным средством;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учить составлять небольшие рассказы.</w:t>
      </w: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игровая ситуация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«Таня простудилась»</w:t>
      </w:r>
    </w:p>
    <w:p w:rsidR="002D460C" w:rsidRPr="002D460C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способствовать формированию навыка пользования носовым платком,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закреплять знание о том, что при чихании и кашле нужно прикрывать рот носовым платком, а если кто-то находится рядом,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отворачиваться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носовой платок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спрашивает: зачем людям нужен носовой платок?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затем предлагает детям различные ситуации, которые проигрываются вместе с малышами:</w:t>
      </w: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нужно сделать, если ты хочешь чихнуть? И т.д.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д/и </w:t>
      </w:r>
      <w:r w:rsidRPr="002D460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«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Правила гигиены».</w:t>
      </w:r>
    </w:p>
    <w:p w:rsidR="002D460C" w:rsidRPr="004978E0" w:rsidRDefault="007F2A53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460C" w:rsidRPr="004978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уточнить представления детей о навыках гигиены, формировать навыки</w:t>
      </w:r>
      <w:r w:rsidR="002D460C" w:rsidRPr="004978E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  <w:r w:rsidR="002D460C" w:rsidRPr="004978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здорового образа жизни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считалки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 и 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мимики. Ведущий должен отгадать, что показывают дети: умывание, чистку зубов, причёсывание, купание.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Упражнение «Выверни колготки»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Учить детей правильно выворачивать колготки; воспитывать опрятность, бережное отношение к вещам.</w:t>
      </w: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Упражнение «Наши вещи ложатся спать»</w:t>
      </w:r>
    </w:p>
    <w:p w:rsidR="002D460C" w:rsidRPr="002D460C" w:rsidRDefault="004B51DE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аккуратно складывать вещи на стульчик; воспитывать бережное отношение к вещам.</w:t>
      </w: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Обучающая ситуация «Почистим зубки»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ребенка чистить зубы.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две зубные щетки, стакан с водой, зеркало.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взрослый просит ребенка посмотреть в зеркало и улыбнуться, при этом обращает его 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 </w:t>
      </w:r>
      <w:proofErr w:type="spellStart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Ротик, ротик! Где ты ротик? Зубки, зубки! Где вы зубки? Щечка, щечка! Где ты щечка? Будет чистенькая дочка!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игры </w:t>
      </w:r>
      <w:proofErr w:type="gramStart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вместе с ребенком смотрят</w:t>
      </w:r>
      <w:proofErr w:type="gramEnd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зеркало и улыбаются, показывая чистые зубы. При необходимости используются совместные действия взрослого и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Упражнение «Мы заправим наши майки»</w:t>
      </w:r>
    </w:p>
    <w:p w:rsidR="002D460C" w:rsidRPr="002D460C" w:rsidRDefault="004B51DE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заправлять майки и футболки; воспитывать желание следить за своим внешним видом.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Упражнение «Все мы делаем по порядку»</w:t>
      </w:r>
    </w:p>
    <w:p w:rsidR="002D460C" w:rsidRPr="002D460C" w:rsidRDefault="004B51DE" w:rsidP="004B5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снимать и надевать одежду в определенном порядке.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Игровая ситуация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«Оденем куклу на прогулку»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бумажная кукла с различной одеждой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говорит, что кукла собирается на прогулку, но не знает, что ей одеть, сейчас зима и на улице очень холодно (различные ситуации).</w:t>
      </w: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«одевают» куклу и объясняют свой выбор.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Дидактическая игра «Найди пару»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учить различать парную обувь и одежду, подбирать правильно к левому варианту обуви, одежды – правый.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Оборудование:</w:t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вырезанные из картона обувь: сапоги, туфли, перчатки, носки, варежки, кукла Маша.</w:t>
      </w:r>
      <w:proofErr w:type="gramEnd"/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игры: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вводит детей в игровую ситуацию: «Маша – растеряша разбросала свою одежду и обувь по разным углам. Она не может ничего найти сама. Один носок нашла, а другой найти не может, один сапог нашла, а другой не знает, где и т. д.». Детям предлагается помочь Маше – растеряше найти пару предметов одежды и обуви. Педагог предъявляет правый вариант пары 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(носок, сапог и т. д.)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предлагает выбрать левый. При этом дается инструкция: 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пару»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Дидактическая игра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u w:val="single"/>
          <w:lang w:eastAsia="ru-RU"/>
        </w:rPr>
        <w:t>«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Подберем куклам одежду»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называть предметы одежды, дифференцировать одежду для мальчиков и девочек, последовательно одевать куклу.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 куклы – кукла Митя и кукла Катя, наборы одежды для кукол девочки и мальчика.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игры.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«Посмотрите, дети, к нам в гости пришли куклы, но они не могут одеться, они перепутали свою одежду и не могут найти свои вещи. Давайте, поможем им разобраться, где, чьи вещи». Педагог спрашивает: 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носят девочки, а что мальчики?»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того, когда дети выберут одежду для кукол, один ребенок начинает одевать Митю, а другой – Катю. Педагог в это время акцентирует внимание детей на последовательность одевания. Педагог обязательно хвалит детей за то, что куклы одеты правильно и красиво.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Игры на ознакомления детей с хозяйственно - бытовым трудом.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Игровая ситуация «Накроем стол для кукол»</w:t>
      </w:r>
    </w:p>
    <w:p w:rsid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 w:rsidRPr="004978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Учить детей сервировать стол, называть предметы, необходимые для сервировки. Знакомить с правилами этикета (встреча гостей, приём подарков, приглашение к столу, поведение за столом).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2D460C" w:rsidRPr="00497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входит в группу с нарядной куклой. Дети рассматривают её, называют предметы одежды. Педагог говорит, что сегодня у куклы день рождения, к ней придут гости – её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центре стола вазочку с цветами, </w:t>
      </w:r>
      <w:proofErr w:type="spellStart"/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салфетницу</w:t>
      </w:r>
      <w:proofErr w:type="spellEnd"/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хлебницу, приготовить чашки с блюдцами к чаю или тарелки, а рядом разложить столовые приборы – ложки, вилки, ножи).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Игра «Что хочет делать Маша?»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Уточнять представления детей о некоторых трудовых действиях; о материалах, инструментах и оборудовании, необходимых для работы.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обращается к детям от имени Маши: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Маша просит у меня тазик, ведро с водой и мыло.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Подставляет кукле называемые ею предметы.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 вы думаете, что она будет делать? (Стирать.) Правильно. А теперь Маша просит 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дать ей кастрюлю, молоко, сахар, соль и пшено. Что собирается делать Маша? (Кукла хочет варить кашу.) Как называется каша?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игровой форме могут быть рассмотрены и другие трудовые действия, в которых необходимы соответствующие предметы.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Игровая ситуация «Вымоем посуду»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ребенка самостоятельные действия: учить мыть посуду.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посуда (тарелки), подносы, губка, два тазика.</w:t>
      </w:r>
    </w:p>
    <w:p w:rsid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привлекает внимание детей к кукле, которая сидит за накрытым столом, показывает стол с грязной посудой, просит детей помочь кукле вымыть посуду. Дети складывают грязную посуду на один поднос. Воспитатель демонстрирует, как правильно держать тарелку, смачивать ее водой, протирать мокрой губкой, ополаскивать в другом тазике с чистой водой, после чего, выкладывая тарелки на чистый поднос, ребенку предлагается вымыть свою тарелку.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Игра «Угадайте, что я делаю?»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трудовых действиях. Развивать внимание.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 дети берутся за руки и встают в круг. В центр круга выходит ребенок. Все идут по кругу и произносят слова: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трудиться будем,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Порученье не забудем.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зевай, выполняй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мною повторяй!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имитирует трудовые действия не только движениями, но и (по возможности) передавая звуками. </w:t>
      </w:r>
      <w:proofErr w:type="gramStart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мясорубке.</w:t>
      </w:r>
      <w:proofErr w:type="gramEnd"/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повторяют движение и угадывают его.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Игра «Убери со стола»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самостоятельные действия: убирать посуду со стола, сметать крошки.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посуда, щетка, совочек.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показывает, как убирать посуду со стола на поднос, предлагает детям действовать по показу. При этом взрослый комментирует действия: "Мы кладем на поднос тарелку, чашку, ложку и т.д." Затем показывает, как сметать крошки со стола, комментирует свои действия: "Крошки со стола сметем и совочком уберем!"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дается возможность действовать самостоятельно.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Проблемная ситуация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«Почему игрушки убежали от Коли».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воспитывать привычку убирать за собой игрушки, воспитывать бережное отношение к ним.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игры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заключается в том, что мальчик Коля любил играть в игрушки, но ленился их убирать. Однажды машина, мяч, мишка, кубики убежали от мальчика. Ему стало скучно, и он заплакал: «Почему и игрушки не берег, не убирал на место? Вот если бы они ко мне вернулись, я стал бы их всегда убирать». Игрушки услышали ли 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 и вернулись к Коле. Он обрадовался мишке, кубикам, мячу, машине, все сложил аккуратно.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Игровая ситуация «Купаем кукол» </w:t>
      </w:r>
    </w:p>
    <w:p w:rsidR="002D460C" w:rsidRPr="002D460C" w:rsidRDefault="004B51DE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</w:t>
      </w:r>
      <w:r w:rsidR="002D460C" w:rsidRPr="00497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460C" w:rsidRPr="002D4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организовать практическую трудовую деятельность детей посредством ухода за куклами.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таза, мыльница, мыло, губки, полотенце.</w:t>
      </w:r>
      <w:r w:rsidRPr="002D46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2D46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грязную куклу. Просит помочь ее вымыть.</w:t>
      </w:r>
    </w:p>
    <w:p w:rsidR="002D460C" w:rsidRPr="002D460C" w:rsidRDefault="002D460C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Трудовые поручения: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Расставлять игрушки, книжки.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Раскладывать на столах материал к занятиям.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соблюдать порядок в групповой комнате, самостоятельно поддерживать порядок, расставлять книжки. Учить раскладывать на столах материал к занятиям.</w:t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Обучающая ситуация «Поможем протереть стульчики».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трудовые умения и навыки, воспитывать желание доводить начатое дело до конца.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в дверь, приходит зайка. Приветствует детей: «Здравствуйте, ребята!» Он входит, обращает внимание на стульчики: «Ой, ребята, какие у вас пыльные стульчики, давайте поможем няне их помыть. Ну что, ребята, поможем? Посмотрите, как я буду это делать». Процесс труда.</w:t>
      </w: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выполненной работы напоминаю детям, чтобы они сложили аккуратно тряпочки в одно место: - «А сейчас снимайте фартуки и вымойте руки».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single"/>
          <w:lang w:eastAsia="ru-RU"/>
        </w:rPr>
        <w:t>Обучающая ситуация «Стирка кукольной одежды»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помогать воспитателю в стирке кукольной одежды и постельки: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воспитатель обращает внимание детей на куклу в грязной одежде, просит помочь ей постирать ее. Спрашивает: помогали ли маме стирать</w:t>
      </w:r>
      <w:proofErr w:type="gramStart"/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для стирки?, с чего нужно начать стирку?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5B7" w:rsidRPr="000345B7" w:rsidRDefault="002D460C" w:rsidP="000345B7">
      <w:pPr>
        <w:rPr>
          <w:rFonts w:ascii="Times New Roman" w:hAnsi="Times New Roman" w:cs="Times New Roman"/>
          <w:sz w:val="28"/>
          <w:szCs w:val="28"/>
        </w:rPr>
      </w:pPr>
      <w:r w:rsidRPr="0049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Организация труда в природе в младшей группе</w:t>
      </w:r>
      <w:r w:rsidR="000345B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br/>
      </w:r>
      <w:r w:rsidR="000345B7" w:rsidRPr="000345B7">
        <w:rPr>
          <w:rFonts w:ascii="Times New Roman" w:hAnsi="Times New Roman" w:cs="Times New Roman"/>
          <w:sz w:val="28"/>
          <w:szCs w:val="28"/>
        </w:rPr>
        <w:t>Содержание труда Задачи</w:t>
      </w:r>
    </w:p>
    <w:p w:rsidR="000345B7" w:rsidRPr="000345B7" w:rsidRDefault="000345B7" w:rsidP="000345B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345B7">
        <w:rPr>
          <w:rFonts w:ascii="Times New Roman" w:hAnsi="Times New Roman" w:cs="Times New Roman"/>
          <w:color w:val="1F497D" w:themeColor="text2"/>
          <w:sz w:val="28"/>
          <w:szCs w:val="28"/>
        </w:rPr>
        <w:t>В групповом помещении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Наблюдения за воспитателем по уходу за комнатными растениями.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Работа в уголке природы совместно с воспитателем: при поливе комнатных растений воспитатель дает детям простые поручения - подержать лейку, поставить ее на место и т. п.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Рассматривание алгоритма «Уход за комнатными растениями»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Чтение детям экологической сказки «Зеленый друг»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lastRenderedPageBreak/>
        <w:t>4. Игровая ситуация «Покажем Незнайке, как ухаживать за растениями»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Незнайку, говорит, что у него тоже очень много растений, но они почему- то пыльные и грустные. Покажем Незнайке, как ухаживать за растениями. Воспитатель напоминает правила ухода за растениями, обращается к Буратино, чтобы он тоже смотрел и запоминал. Дети выполняют задание, воспитатель в ходе работы помогает им советом, беседует с детьми с каждым индивидуально о том, как называются растения.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5. Труд в уголке природы: полив растений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6. Труд: посадка лука в уголке природы.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В гости к детям приходит дед из сказки «Репка» и просит помочь ему вырастить лук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7. Труд: помыть листья растений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8. Наблюдение – опыт «С водой и без воды».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9. Наблюдение за рассаживанием цветка.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Формировать понятие «комнатные растения», выделяя основные признаки: растут дома, в горшочках, за ними ухаживают люди. Эти цветы не могут жить на улице. Дать представление об одном из назначений комнатных растений: они красивые, украшают комнату.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Закреплять последовательность действий и их назначение при уходе за растениями.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Закреплять знания детей об условиях, необходимых для выращивания растений.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4. Познакомить детей со способами содержания листьев в чистоте. Воспитывать у детей бережное отношение к растениям и уходу за ними.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5. Учить детей правильно поливать растения (под листья); воспитывать желание ухаживать за растениями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6. Уточнить представление детей о луковицах (они круглые, желтые, есть верхушки, корешки); формировать навыки посадки луковиц (поместить в лунку, крепко нажать и присыпать землей, полить); вызвать интерес к выращиванию растений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7. Продолжать учить мыть листья растений, воспитывать бережное отношение к растениям.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8. Формировать понятия о потребностях растений, выделить факторы внешней среды для роста и развития растений (вода).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9. Познакомить детей с одним из способов размножения комнатных растений – из одного растения – два.</w:t>
      </w:r>
    </w:p>
    <w:p w:rsidR="000345B7" w:rsidRPr="000345B7" w:rsidRDefault="000345B7" w:rsidP="000345B7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345B7">
        <w:rPr>
          <w:rFonts w:ascii="Times New Roman" w:hAnsi="Times New Roman" w:cs="Times New Roman"/>
          <w:color w:val="1F497D" w:themeColor="text2"/>
          <w:sz w:val="28"/>
          <w:szCs w:val="28"/>
        </w:rPr>
        <w:t>На участке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Уборка овощей на огороде (помощь взрослых).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Наблюдение за сбором крупных семян цветов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lastRenderedPageBreak/>
        <w:t>3. Сбор мусора, листьев в определенное место.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Формировать и закреплять у детей интерес к труду, желание включаться в него. Закреплять знание об овощах.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Прививать у детей навыки выполнения трудовых поручений, способствовать появлению у них желания овладеть этими навыками.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Приучать соблюдать порядок и чистоту на участке детского сада.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Уборка сухих веток с участка.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Смести снег со скамеек, построек на участке.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Подметание дорожек на участке.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4. Наблюдение за трудом дворника.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Продолжать учить детей поддерживать порядок на участке детского сада.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Учить детей осознавать значимость, необходимость труда.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Учить детей мести веником дорожки, видеть результат своего труда.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4. Воспитывать уважение к труду дворника.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Сгребание снега к деревьям.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Расчистка кормушек, подкормка птиц.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Воспитывать у детей желание принимать посильное участие в трудовой деятельности.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Учить детей заботиться о птицах, помогать им в холодное время года.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Убирать кормушки на место хранения.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Приводить в порядок огоро</w:t>
      </w:r>
      <w:proofErr w:type="gramStart"/>
      <w:r w:rsidRPr="000345B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0345B7">
        <w:rPr>
          <w:rFonts w:ascii="Times New Roman" w:hAnsi="Times New Roman" w:cs="Times New Roman"/>
          <w:sz w:val="28"/>
          <w:szCs w:val="28"/>
        </w:rPr>
        <w:t xml:space="preserve"> очистка от мусора и камней.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Уборка сухой травы на огороде.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Учить детей заботиться об инвентаре, приводить его в порядок, убирать на место хранения.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Учить детей осознавать значимость, необходимость труда.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Испытывать чувство радости от достигнутого результата, хвалить детей на участке в труде.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Уборка участка от мусора.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Осушение участка – пропускание ручейков.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Разбрасывание снега для быстрого таяния.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4. Вынос игрушек и уборка их после игры. 1.2. Продолжать поддерживать желание помогать взрослым, трудиться рядом, не мешая друг другу.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lastRenderedPageBreak/>
        <w:t>3.4. Формировать активность, способность преодолевать трудности, учить чувствовать себя самостоятельным, умелым.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Наблюдение за перекопкой грядок.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2. Наблюдение за перекопкой клумб.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Посадка лука, гороха, бобов.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1.2. Продолжать закреплять у детей интерес к труду, воспитывать желание применять посильное участие в трудовой деятельности.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3. Привлечь детей к посадке лука, гороха, бобов, дать возможность ребенку самоутвердиться, почувствовать себя умелым.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Наблюдение за трудом взрослых (посильная помощь)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1)прополка сорняков на огороде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2)рыхление грядок, клумб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3) полив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r w:rsidRPr="000345B7">
        <w:rPr>
          <w:rFonts w:ascii="Times New Roman" w:hAnsi="Times New Roman" w:cs="Times New Roman"/>
          <w:sz w:val="28"/>
          <w:szCs w:val="28"/>
        </w:rPr>
        <w:t>1. .Обогащать представление детей о растениях, учить ухаживать за ними, поддерживать желание помогать взрослым.</w:t>
      </w:r>
    </w:p>
    <w:p w:rsidR="002D460C" w:rsidRPr="004978E0" w:rsidRDefault="002D460C" w:rsidP="004978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Картотека игр по ознакомлению с трудом взрослых</w:t>
      </w:r>
    </w:p>
    <w:p w:rsidR="002D460C" w:rsidRPr="002D460C" w:rsidRDefault="004978E0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    </w:t>
      </w:r>
      <w:r w:rsidR="002D460C"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дидактическая игра «Кто что делает?»</w:t>
      </w:r>
      <w:r w:rsidR="002D460C" w:rsidRPr="004978E0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="004B5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и уточнять представления детей о труде (трудовых операциях) людей разных профессий.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Дворник подметает, убирает, поливает, сгребает…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Музыкальный руководитель поет, играет, танцует, учит…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Младший воспитатель (няня) моет, убирает, вытирает, застилает, одевает, читает…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дидактическая игра «Чудесный мешочек (Кому, что нужно для работы?)»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и уточнять представления детей о предметах окружающего мира (материалах, инструментах, оборудовании и т. п., необходимых для работы людям разных профессий.</w:t>
      </w:r>
      <w:proofErr w:type="gramEnd"/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  <w:lang w:eastAsia="ru-RU"/>
        </w:rPr>
        <w:t>игра «Кто больше назовет действий?» (с мячом)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 детей соотносить действия людей различных профессий.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называет какую-либо профессию и по очереди бросает мяч детям, которые называют, что делает человек этой профессии.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4978E0" w:rsidRDefault="004978E0" w:rsidP="002D460C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                              </w:t>
      </w:r>
      <w:r w:rsidR="002D460C"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дидактическая игра «Исправь ошибку»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Задача</w:t>
      </w:r>
      <w:r w:rsidR="002D460C"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</w:t>
      </w:r>
      <w:r w:rsidR="002D460C" w:rsidRPr="00497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978E0" w:rsidRPr="004978E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2D460C"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находить и исправлять ошибки в действиях людей различных профессий.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лечит, а врач готовит.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 продает, а продавец подметает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подстригает, а парикмахер учит детей.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Музыкальный руководитель стирает, а прачка поет с детьми песни… и т. д.</w:t>
      </w:r>
      <w:r w:rsidR="00497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Игра </w:t>
      </w:r>
      <w:r w:rsidRPr="004978E0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8"/>
          <w:szCs w:val="28"/>
          <w:lang w:eastAsia="ru-RU"/>
        </w:rPr>
        <w:t>«Кому это нужно?»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 w:rsidR="002D460C"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Закреплять представления детей о предметах и их использовании в трудовых процессах. Знакомить с профессиями.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 </w:t>
      </w: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показывает детям различные предметы, просит назвать их и рассказать, когда они используются и с какой целью? </w:t>
      </w: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проведении игры с детьми старшего дошкольного возраста воспитатель подбирает разные картинки с изображением предметов.</w:t>
      </w:r>
      <w:r w:rsidR="00497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игра «Кто на фото?»;</w:t>
      </w:r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«Найди и расскажи» (по фотографии)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представления детей о работе сотрудников детского сада.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назвать сотрудника детского сада (по фотографии) или выбрать нужную фотографию и рассказать об этом человеке: как зовут, в каком помещении работает, какой он, что делает?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60C" w:rsidRPr="002D460C" w:rsidRDefault="004978E0" w:rsidP="002D4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2D460C"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дидактическая игра «Кто это делает?»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детей в умении определять название профессии по названиям действий.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Подстригает, укладывает, моет, причесывает, сушит… парикмахер.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Замачивает, намыливает, стирает, стряхивает, сушит, гладит… прачка.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Фасует, взвешивает, отрезает, заворачивает, считает … продавец.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Чистит, моет, жарит, варит, стряпает, солит, пробует, кормит… повар и т.п.</w:t>
      </w:r>
      <w:r w:rsidR="002D460C" w:rsidRPr="002D4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2D460C" w:rsidRPr="004978E0" w:rsidRDefault="002D460C" w:rsidP="002D46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78E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Лото «Профессии»</w:t>
      </w:r>
    </w:p>
    <w:p w:rsidR="002D460C" w:rsidRPr="002D460C" w:rsidRDefault="004B51DE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2D460C"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2D460C"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умение соотносить профессии с предметами и группировать предметы по назначению; закреплять название профессий.</w:t>
      </w:r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материал: </w:t>
      </w:r>
      <w:proofErr w:type="gramStart"/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Карты-лото с изображениями:- доктор, шприц;- повар, кастрюля;- плотник, пила;- прачка, утюг;</w:t>
      </w:r>
      <w:proofErr w:type="gramEnd"/>
    </w:p>
    <w:p w:rsidR="002D460C" w:rsidRPr="002D460C" w:rsidRDefault="002D460C" w:rsidP="002D46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дворник, метла;- продавец, касса.</w:t>
      </w:r>
    </w:p>
    <w:p w:rsidR="000345B7" w:rsidRPr="000345B7" w:rsidRDefault="000345B7" w:rsidP="000345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5B7" w:rsidRPr="000345B7" w:rsidSect="007F2A53">
      <w:pgSz w:w="11906" w:h="16838"/>
      <w:pgMar w:top="720" w:right="720" w:bottom="720" w:left="72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3A75"/>
    <w:rsid w:val="000345B7"/>
    <w:rsid w:val="002D460C"/>
    <w:rsid w:val="004978E0"/>
    <w:rsid w:val="004B3FDB"/>
    <w:rsid w:val="004B51DE"/>
    <w:rsid w:val="007268DB"/>
    <w:rsid w:val="00754C7E"/>
    <w:rsid w:val="007F2A53"/>
    <w:rsid w:val="00813A75"/>
    <w:rsid w:val="00C7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0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34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0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34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фы</cp:lastModifiedBy>
  <cp:revision>7</cp:revision>
  <dcterms:created xsi:type="dcterms:W3CDTF">2019-11-13T11:07:00Z</dcterms:created>
  <dcterms:modified xsi:type="dcterms:W3CDTF">2021-12-01T08:26:00Z</dcterms:modified>
</cp:coreProperties>
</file>